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213F1B48" wp14:textId="77777777">
      <w:pPr>
        <w:pStyle w:val="Heading1"/>
      </w:pPr>
      <w:r>
        <w:t xml:space="preserve">Thank You for Your Feedback!</w:t>
      </w:r>
    </w:p>
    <w:p xmlns:wp14="http://schemas.microsoft.com/office/word/2010/wordml" w14:paraId="6A07A17A" wp14:textId="77777777">
      <w:pPr>
        <w:spacing w:after="200"/>
      </w:pPr>
      <w:r w:rsidRPr="1C4CB373" w:rsidR="1C4CB373">
        <w:rPr>
          <w:lang w:val="en-US"/>
        </w:rPr>
        <w:t>For the past year, BORP has been participating in Listen4Good, helping us gather data on participant experiences and make choices informed by your feedback. Here is what we heard from our 119 respondents in our survey during winter 2025.</w:t>
      </w:r>
    </w:p>
    <w:p xmlns:wp14="http://schemas.microsoft.com/office/word/2010/wordml" w14:paraId="2B96A7EC" wp14:textId="77777777">
      <w:pPr>
        <w:pStyle w:val="Heading2"/>
      </w:pPr>
      <w:r>
        <w:t xml:space="preserve">Key Results</w:t>
      </w:r>
    </w:p>
    <w:p xmlns:wp14="http://schemas.microsoft.com/office/word/2010/wordml" w14:paraId="31A60BBF" wp14:textId="77777777">
      <w:pPr>
        <w:pStyle w:val="ListParagraph"/>
        <w:numPr>
          <w:ilvl w:val="0"/>
          <w:numId w:val="2"/>
        </w:numPr>
        <w:rPr/>
      </w:pPr>
      <w:r w:rsidRPr="1C4CB373" w:rsidR="1C4CB373">
        <w:rPr>
          <w:b w:val="1"/>
          <w:bCs w:val="1"/>
          <w:lang w:val="en-US"/>
        </w:rPr>
        <w:t xml:space="preserve">Net Promoter Score: </w:t>
      </w:r>
      <w:r w:rsidRPr="1C4CB373" w:rsidR="1C4CB373">
        <w:rPr>
          <w:lang w:val="en-US"/>
        </w:rPr>
        <w:t>75 — World class! Category average is 65.</w:t>
      </w:r>
    </w:p>
    <w:p xmlns:wp14="http://schemas.microsoft.com/office/word/2010/wordml" w14:paraId="27050FBF" wp14:textId="77777777">
      <w:pPr>
        <w:pStyle w:val="ListParagraph"/>
        <w:numPr>
          <w:ilvl w:val="0"/>
          <w:numId w:val="2"/>
        </w:numPr>
      </w:pPr>
      <w:r>
        <w:rPr>
          <w:b/>
          <w:bCs/>
        </w:rPr>
        <w:t xml:space="preserve">72%</w:t>
      </w:r>
      <w:r>
        <w:t xml:space="preserve"> say BORP meets their needs very well or extremely well.</w:t>
      </w:r>
    </w:p>
    <w:p xmlns:wp14="http://schemas.microsoft.com/office/word/2010/wordml" w14:paraId="0D950741" wp14:textId="77777777">
      <w:pPr>
        <w:pStyle w:val="ListParagraph"/>
        <w:numPr>
          <w:ilvl w:val="0"/>
          <w:numId w:val="2"/>
        </w:numPr>
        <w:spacing w:after="240"/>
      </w:pPr>
      <w:r>
        <w:rPr>
          <w:b/>
          <w:bCs/>
        </w:rPr>
        <w:t xml:space="preserve">81%</w:t>
      </w:r>
      <w:r>
        <w:t xml:space="preserve"> say BORP staff always treat them with respect.</w:t>
      </w:r>
    </w:p>
    <w:p xmlns:wp14="http://schemas.microsoft.com/office/word/2010/wordml" w14:paraId="4CBE79F5" wp14:textId="77777777">
      <w:pPr>
        <w:pStyle w:val="Heading2"/>
      </w:pPr>
      <w:r w:rsidRPr="1C4CB373" w:rsidR="1C4CB373">
        <w:rPr>
          <w:lang w:val="en-US"/>
        </w:rPr>
        <w:t>What You Said We’re Doing Well</w:t>
      </w:r>
    </w:p>
    <w:p xmlns:wp14="http://schemas.microsoft.com/office/word/2010/wordml" w14:paraId="740F6A63" wp14:textId="77777777">
      <w:pPr>
        <w:pStyle w:val="Heading3"/>
      </w:pPr>
      <w:r>
        <w:t xml:space="preserve">Community &amp; Belonging</w:t>
      </w:r>
    </w:p>
    <w:p xmlns:wp14="http://schemas.microsoft.com/office/word/2010/wordml" w14:paraId="29C1564B" wp14:textId="77777777">
      <w:pPr>
        <w:spacing w:after="200"/>
      </w:pPr>
      <w:r w:rsidRPr="1C4CB373" w:rsidR="1C4CB373">
        <w:rPr>
          <w:lang w:val="en-US"/>
        </w:rPr>
        <w:t>Participants praised BORP for building a community where disabled people feel empowered, connected and celebrated.</w:t>
      </w:r>
    </w:p>
    <w:p xmlns:wp14="http://schemas.microsoft.com/office/word/2010/wordml" w14:paraId="50B6A566" wp14:textId="77777777">
      <w:pPr>
        <w:pStyle w:val="Heading3"/>
      </w:pPr>
      <w:r>
        <w:t xml:space="preserve">Dedicated Staff &amp; Coaches</w:t>
      </w:r>
    </w:p>
    <w:p xmlns:wp14="http://schemas.microsoft.com/office/word/2010/wordml" w14:paraId="0B1E8DF1" wp14:textId="77777777">
      <w:pPr>
        <w:spacing w:after="200"/>
      </w:pPr>
      <w:r>
        <w:t xml:space="preserve">Staff, coaches, and volunteers went consistently above and beyond. 98% of respondents say they are always or usually treated with respect.</w:t>
      </w:r>
    </w:p>
    <w:p xmlns:wp14="http://schemas.microsoft.com/office/word/2010/wordml" w14:paraId="39F0771A" wp14:textId="77777777">
      <w:pPr>
        <w:pStyle w:val="Heading3"/>
      </w:pPr>
      <w:r>
        <w:t xml:space="preserve">Diverse Program Offerings</w:t>
      </w:r>
    </w:p>
    <w:p xmlns:wp14="http://schemas.microsoft.com/office/word/2010/wordml" w14:paraId="7A1A318D" wp14:textId="77777777">
      <w:pPr>
        <w:spacing w:after="200"/>
      </w:pPr>
      <w:r w:rsidRPr="1C4CB373" w:rsidR="1C4CB373">
        <w:rPr>
          <w:lang w:val="en-US"/>
        </w:rPr>
        <w:t>From cycling and kayaking, to wheelchair basketball, rock climbing, power soccer, pickleball, and rugby, BORP’s breadth means more people find their fit.</w:t>
      </w:r>
    </w:p>
    <w:p xmlns:wp14="http://schemas.microsoft.com/office/word/2010/wordml" w14:paraId="567B1D4A" wp14:textId="77777777">
      <w:pPr>
        <w:pStyle w:val="Heading3"/>
      </w:pPr>
      <w:r>
        <w:t xml:space="preserve">Welcoming Across Communities</w:t>
      </w:r>
    </w:p>
    <w:p xmlns:wp14="http://schemas.microsoft.com/office/word/2010/wordml" w14:paraId="6C769D3E" wp14:textId="77777777">
      <w:pPr>
        <w:spacing w:after="240"/>
      </w:pPr>
      <w:r>
        <w:t xml:space="preserve">Participants across racial and ethnic groups reported similarly positive experiences at BORP, a strong signal that our welcoming culture reaches everyone.</w:t>
      </w:r>
    </w:p>
    <w:p xmlns:wp14="http://schemas.microsoft.com/office/word/2010/wordml" w:rsidP="1C4CB373" w14:paraId="18BC58E0" wp14:textId="77777777">
      <w:pPr>
        <w:pBdr>
          <w:left w:val="single" w:color="C0392B" w:sz="12" w:space="12"/>
        </w:pBdr>
        <w:spacing w:before="200" w:after="200"/>
        <w:ind w:left="360"/>
      </w:pPr>
      <w:r w:rsidRPr="1C4CB373" w:rsidR="1C4CB373">
        <w:rPr>
          <w:i w:val="1"/>
          <w:iCs w:val="1"/>
          <w:lang w:val="en-US"/>
        </w:rPr>
        <w:t>“BORP has brought me a community and sense of belonging like no other. It has shown me that it is more than okay to be disabled and powerful, and that I can set high goals for myself.”</w:t>
      </w:r>
      <w:r w:rsidRPr="1C4CB373" w:rsidR="1C4CB373">
        <w:rPr>
          <w:b w:val="1"/>
          <w:bCs w:val="1"/>
          <w:i w:val="1"/>
          <w:iCs w:val="1"/>
          <w:lang w:val="en-US"/>
        </w:rPr>
        <w:t xml:space="preserve"> —Survey participant, Winter 2025 Survey</w:t>
      </w:r>
    </w:p>
    <w:p xmlns:wp14="http://schemas.microsoft.com/office/word/2010/wordml" w14:paraId="5FD41F7B" wp14:textId="77777777">
      <w:pPr>
        <w:pStyle w:val="Heading1"/>
      </w:pPr>
      <w:r w:rsidRPr="1C4CB373" w:rsidR="1C4CB373">
        <w:rPr>
          <w:lang w:val="en-US"/>
        </w:rPr>
        <w:t>What We Heard &amp; What We’re Doing</w:t>
      </w:r>
    </w:p>
    <w:p xmlns:wp14="http://schemas.microsoft.com/office/word/2010/wordml" w14:paraId="46FF4884" wp14:textId="77777777">
      <w:pPr>
        <w:pStyle w:val="Heading2"/>
      </w:pPr>
      <w:r>
        <w:t xml:space="preserve">What You Said We Can Improve</w:t>
      </w:r>
    </w:p>
    <w:p xmlns:wp14="http://schemas.microsoft.com/office/word/2010/wordml" w14:paraId="54528200" wp14:textId="77777777">
      <w:pPr>
        <w:pStyle w:val="Heading3"/>
      </w:pPr>
      <w:r>
        <w:t xml:space="preserve">What You Said: More Hours and Locations</w:t>
      </w:r>
    </w:p>
    <w:p xmlns:wp14="http://schemas.microsoft.com/office/word/2010/wordml" w14:paraId="442BE31C" wp14:textId="77777777">
      <w:pPr>
        <w:spacing w:after="160"/>
      </w:pPr>
      <w:r w:rsidRPr="1C4CB373" w:rsidR="1C4CB373">
        <w:rPr>
          <w:lang w:val="en-US"/>
        </w:rPr>
        <w:t>Limited hours and locations are a challenge. Service expansions were the most frequently repeated answer to the questions “What can BORP do better?” (mentioned in 31% of responses) and “What would make participating in BORP programs easier or more accessible for you?” (mentioned in 38% of responses).</w:t>
      </w:r>
    </w:p>
    <w:p xmlns:wp14="http://schemas.microsoft.com/office/word/2010/wordml" w14:paraId="1493D313" wp14:textId="77777777">
      <w:pPr>
        <w:pStyle w:val="Heading3"/>
      </w:pPr>
      <w:r w:rsidRPr="1C4CB373" w:rsidR="1C4CB373">
        <w:rPr>
          <w:lang w:val="en-US"/>
        </w:rPr>
        <w:t>What We’re Doing: Expanded Cycling Center Hours</w:t>
      </w:r>
    </w:p>
    <w:p xmlns:wp14="http://schemas.microsoft.com/office/word/2010/wordml" w14:paraId="5BFF8197" wp14:textId="77777777">
      <w:pPr>
        <w:spacing w:after="240"/>
      </w:pPr>
      <w:r w:rsidRPr="1C4CB373" w:rsidR="1C4CB373">
        <w:rPr>
          <w:lang w:val="en-US"/>
        </w:rPr>
        <w:t>Berkeley Cycling Center hours grew from 9 to 10 weekly hours, with consolidated days and longer stretches to better accommodate transit and folks who need later shifts. New programs now served disabled youth in Oakland, veterans, and people with TBI/neurological conditions.</w:t>
      </w:r>
    </w:p>
    <w:p xmlns:wp14="http://schemas.microsoft.com/office/word/2010/wordml" w14:paraId="094AF530" wp14:textId="77777777">
      <w:pPr>
        <w:pStyle w:val="Heading3"/>
      </w:pPr>
      <w:r>
        <w:t xml:space="preserve">What You Said: Transit, Cost &amp; Confidence</w:t>
      </w:r>
    </w:p>
    <w:p xmlns:wp14="http://schemas.microsoft.com/office/word/2010/wordml" w14:paraId="6D593B9C" wp14:textId="77777777">
      <w:pPr>
        <w:spacing w:after="160"/>
      </w:pPr>
      <w:r w:rsidRPr="1C4CB373" w:rsidR="1C4CB373">
        <w:rPr>
          <w:lang w:val="en-US"/>
        </w:rPr>
        <w:t>Transportation is the #1 reason why people delay or don’t join BORP at all. Cost concerns and nervousness about trying something new also came up frequently.</w:t>
      </w:r>
    </w:p>
    <w:p xmlns:wp14="http://schemas.microsoft.com/office/word/2010/wordml" w14:paraId="748BAB4F" wp14:textId="77777777">
      <w:pPr>
        <w:pStyle w:val="Heading3"/>
      </w:pPr>
      <w:r w:rsidRPr="1C4CB373" w:rsidR="1C4CB373">
        <w:rPr>
          <w:lang w:val="en-US"/>
        </w:rPr>
        <w:t>What We’re Doing: Expanded Locations, Better Access, and Lowering Barriers</w:t>
      </w:r>
    </w:p>
    <w:p xmlns:wp14="http://schemas.microsoft.com/office/word/2010/wordml" w14:paraId="5E1E386C" wp14:textId="7CCA8C7F">
      <w:pPr>
        <w:spacing w:after="160"/>
      </w:pPr>
      <w:r w:rsidRPr="1C4CB373" w:rsidR="1C4CB373">
        <w:rPr>
          <w:lang w:val="en-US"/>
        </w:rPr>
        <w:t xml:space="preserve">Bringing programs closer to where participants live </w:t>
      </w:r>
      <w:r w:rsidRPr="1C4CB373" w:rsidR="1C4CB373">
        <w:rPr>
          <w:lang w:val="en-US"/>
        </w:rPr>
        <w:t>reduces</w:t>
      </w:r>
      <w:r w:rsidRPr="1C4CB373" w:rsidR="1C4CB373">
        <w:rPr>
          <w:lang w:val="en-US"/>
        </w:rPr>
        <w:t xml:space="preserve"> transit burdens. Wheelchair basketball has expanded to San Jose; </w:t>
      </w:r>
      <w:r w:rsidRPr="1C4CB373" w:rsidR="1C4CB373">
        <w:rPr>
          <w:lang w:val="en-US"/>
        </w:rPr>
        <w:t>we’re</w:t>
      </w:r>
      <w:r w:rsidRPr="1C4CB373" w:rsidR="1C4CB373">
        <w:rPr>
          <w:lang w:val="en-US"/>
        </w:rPr>
        <w:t xml:space="preserve"> growing SF by hosting our first-ever SF wheelchair basketball tournament and pickleball advocacy. We also launched cycling rides in Contra Costa County, a monthly </w:t>
      </w:r>
      <w:r w:rsidRPr="1C4CB373" w:rsidR="1C4CB373">
        <w:rPr>
          <w:lang w:val="en-US"/>
        </w:rPr>
        <w:t>veterans'</w:t>
      </w:r>
      <w:r w:rsidRPr="1C4CB373" w:rsidR="1C4CB373">
        <w:rPr>
          <w:lang w:val="en-US"/>
        </w:rPr>
        <w:t xml:space="preserve"> fitness class, and a micromobility loan program. For youth school programs, BORP provides accessible transportation.</w:t>
      </w:r>
    </w:p>
    <w:p xmlns:wp14="http://schemas.microsoft.com/office/word/2010/wordml" w14:paraId="795761CD" wp14:textId="4D54E5D4">
      <w:pPr>
        <w:spacing w:after="320"/>
      </w:pPr>
      <w:r w:rsidRPr="0ABDE79A" w:rsidR="1C4CB373">
        <w:rPr>
          <w:lang w:val="en-US"/>
        </w:rPr>
        <w:t>We’re addressing cost concerns through clearer scholarship communication and a fall CAF grant info session and easing newcomer nerves with more beginner-friendly clinics, including the SF Sports Fair and sport-specific clinics.</w:t>
      </w:r>
    </w:p>
    <w:p xmlns:wp14="http://schemas.microsoft.com/office/word/2010/wordml" w14:paraId="6BE76801" wp14:textId="77777777">
      <w:pPr>
        <w:spacing w:before="240" w:after="120"/>
      </w:pPr>
      <w:r w:rsidRPr="1C4CB373" w:rsidR="1C4CB373">
        <w:rPr>
          <w:b w:val="1"/>
          <w:bCs w:val="1"/>
          <w:lang w:val="en-US"/>
        </w:rPr>
        <w:t xml:space="preserve">Your feedback matters! </w:t>
      </w:r>
      <w:r w:rsidRPr="1C4CB373" w:rsidR="1C4CB373">
        <w:rPr>
          <w:lang w:val="en-US"/>
        </w:rPr>
        <w:t>Our next annual survey launches fall 2026. Want to share something sooner? Our door is always open.</w:t>
      </w:r>
    </w:p>
    <w:p xmlns:wp14="http://schemas.microsoft.com/office/word/2010/wordml" w14:paraId="29A24D88" wp14:textId="77777777">
      <w:r>
        <w:rPr>
          <w:b/>
          <w:bCs/>
        </w:rPr>
        <w:t xml:space="preserve">info@borp.org</w:t>
      </w:r>
      <w:r>
        <w:rPr>
          <w:b/>
          <w:bCs/>
        </w:rPr>
        <w:t xml:space="preserve"> | </w:t>
      </w:r>
      <w:r>
        <w:rPr>
          <w:b/>
          <w:bCs/>
        </w:rPr>
        <w:t xml:space="preserve">510-849-4663</w:t>
      </w: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590b0de"/>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9a57b65"/>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rsids>
    <w:rsidRoot w:val="1C4CB373"/>
    <w:rsid w:val="0ABDE79A"/>
    <w:rsid w:val="1C4CB373"/>
  </w:rsids>
  <w14:docId w14:val="17ADCB84"/>
  <w15:docId w15:val="{7CC779A6-F9F6-443E-A3F2-288EB77538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320" w:after="160"/>
      <w:outlineLvl w:val="0"/>
    </w:pPr>
    <w:rPr>
      <w:rFonts w:ascii="Arial" w:hAnsi="Arial" w:eastAsia="Arial" w:cs="Arial"/>
      <w:b/>
      <w:bCs/>
      <w:color w:val="1B3A6B"/>
      <w:sz w:val="36"/>
      <w:szCs w:val="36"/>
    </w:rPr>
  </w:style>
  <w:style w:type="paragraph" w:styleId="Heading2">
    <w:name w:val="heading 20"/>
    <w:basedOn w:val="Normal"/>
    <w:next w:val="Normal"/>
    <w:qFormat/>
    <w:pPr>
      <w:spacing w:before="240" w:after="120"/>
      <w:outlineLvl w:val="1"/>
    </w:pPr>
    <w:rPr>
      <w:rFonts w:ascii="Arial" w:hAnsi="Arial" w:eastAsia="Arial" w:cs="Arial"/>
      <w:b/>
      <w:bCs/>
      <w:color w:val="1B3A6B"/>
      <w:sz w:val="28"/>
      <w:szCs w:val="28"/>
    </w:rPr>
  </w:style>
  <w:style w:type="paragraph" w:styleId="Heading3">
    <w:name w:val="heading 30"/>
    <w:basedOn w:val="Normal"/>
    <w:next w:val="Normal"/>
    <w:qFormat/>
    <w:pPr>
      <w:spacing w:before="200" w:after="100"/>
      <w:outlineLvl w:val="2"/>
    </w:pPr>
    <w:rPr>
      <w:rFonts w:ascii="Arial" w:hAnsi="Arial" w:eastAsia="Arial" w:cs="Arial"/>
      <w:b/>
      <w:bCs/>
      <w:color w:val="C0392B"/>
      <w:sz w:val="24"/>
      <w:szCs w:val="24"/>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settings" Target="settings.xml" Id="rId5" /><Relationship Type="http://schemas.openxmlformats.org/officeDocument/2006/relationships/customXml" Target="../customXml/item3.xml" Id="rId10" /><Relationship Type="http://schemas.openxmlformats.org/officeDocument/2006/relationships/customXml" Target="../customXml/item2.xml" Id="rId9" /></Relationships>
</file>

<file path=word/_rels/fontTable.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519D86B689D408A72B111DCF3CE6F" ma:contentTypeVersion="19" ma:contentTypeDescription="Create a new document." ma:contentTypeScope="" ma:versionID="11baeb778efaf8421f3173095b2c0928">
  <xsd:schema xmlns:xsd="http://www.w3.org/2001/XMLSchema" xmlns:xs="http://www.w3.org/2001/XMLSchema" xmlns:p="http://schemas.microsoft.com/office/2006/metadata/properties" xmlns:ns2="53501177-d09b-4afb-8973-15b734debbda" xmlns:ns3="f733af44-fce8-4cd3-8cab-1d797c9ceb47" targetNamespace="http://schemas.microsoft.com/office/2006/metadata/properties" ma:root="true" ma:fieldsID="49fdda94be2c94db7c32ed81f914d91e" ns2:_="" ns3:_="">
    <xsd:import namespace="53501177-d09b-4afb-8973-15b734debbda"/>
    <xsd:import namespace="f733af44-fce8-4cd3-8cab-1d797c9ce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Le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01177-d09b-4afb-8973-15b734deb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b38a00-e216-4bbf-8f82-5178305089b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Leo" ma:index="25" nillable="true" ma:displayName="Leo" ma:default="1" ma:internalName="Leo">
      <xsd:simpleType>
        <xsd:restriction base="dms:Boolea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33af44-fce8-4cd3-8cab-1d797c9ceb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57822c-c68d-40ee-b6b0-d9bd8ad0465d}" ma:internalName="TaxCatchAll" ma:showField="CatchAllData" ma:web="f733af44-fce8-4cd3-8cab-1d797c9ce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01177-d09b-4afb-8973-15b734debbda">
      <Terms xmlns="http://schemas.microsoft.com/office/infopath/2007/PartnerControls"/>
    </lcf76f155ced4ddcb4097134ff3c332f>
    <TaxCatchAll xmlns="f733af44-fce8-4cd3-8cab-1d797c9ceb47" xsi:nil="true"/>
    <Leo xmlns="53501177-d09b-4afb-8973-15b734debbda">true</Leo>
  </documentManagement>
</p:properties>
</file>

<file path=customXml/itemProps1.xml><?xml version="1.0" encoding="utf-8"?>
<ds:datastoreItem xmlns:ds="http://schemas.openxmlformats.org/officeDocument/2006/customXml" ds:itemID="{1D969423-18BA-4365-B6B1-5ED01F04D375}"/>
</file>

<file path=customXml/itemProps2.xml><?xml version="1.0" encoding="utf-8"?>
<ds:datastoreItem xmlns:ds="http://schemas.openxmlformats.org/officeDocument/2006/customXml" ds:itemID="{7C51627D-F47E-4B17-B77E-1A5F87482BD0}"/>
</file>

<file path=customXml/itemProps3.xml><?xml version="1.0" encoding="utf-8"?>
<ds:datastoreItem xmlns:ds="http://schemas.openxmlformats.org/officeDocument/2006/customXml" ds:itemID="{AB44DCD8-4D72-4877-A0F4-F85411D1E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Molly Bloom</lastModifiedBy>
  <revision>3</revision>
  <dcterms:created xsi:type="dcterms:W3CDTF">2026-06-16T17:15:48.0000000Z</dcterms:created>
  <dcterms:modified xsi:type="dcterms:W3CDTF">2026-06-16T17:18:39.5538031Z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0x0101000D1519D86B689D408A72B111DCF3CE6F</vt:lpwstr>
  </property>
  <property fmtid="{D5CDD505-2E9C-101B-9397-08002B2CF9AE}" pid="3" name="MediaServiceImageTags">
    <vt:lpwstr/>
  </property>
</Properties>
</file>